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66"/>
        <w:gridCol w:w="5045"/>
      </w:tblGrid>
      <w:tr>
        <w:tc>
          <w:tcPr>
            <w:tcW w:type="dxa" w:w="5466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28"/>
              </w:rPr>
              <w:t>[Your Business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address, City, State ZIP]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[Phone] | [Email]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[License # / EIN, if needed]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1F3A5F"/>
                <w:sz w:val="30"/>
              </w:rPr>
              <w:t>CONTRACTOR ESTIMATE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Estimate #  [E-0001]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Date  [date]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Valid until  [date, e.g. 30 days]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PREPARED FOR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JOB SITE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DETAILS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[Client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[City, State ZIP]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[Job site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[if different from client]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Project: [e.g. Kitchen remodel, 12 x 14 ft]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Duration: [e.g. About 6 weeks]</w:t>
            </w:r>
          </w:p>
        </w:tc>
      </w:tr>
    </w:tbl>
    <w:p>
      <w:pPr>
        <w:spacing w:before="120" w:after="60"/>
      </w:pPr>
      <w:r>
        <w:rPr>
          <w:i/>
          <w:color w:val="666666"/>
          <w:sz w:val="16"/>
        </w:rPr>
        <w:t>Rows marked (example) are samples. Type over them with your own items. Need automatic totals? Use the Excel version of this template.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864"/>
        <w:gridCol w:w="864"/>
        <w:gridCol w:w="1296"/>
        <w:gridCol w:w="936"/>
        <w:gridCol w:w="1584"/>
      </w:tblGrid>
      <w:tr>
        <w:tc>
          <w:tcPr>
            <w:tcW w:type="dxa" w:w="4968"/>
            <w:shd w:val="clear" w:color="auto" w:fill="1F3A5F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29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Rate</w:t>
            </w:r>
          </w:p>
        </w:tc>
        <w:tc>
          <w:tcPr>
            <w:tcW w:type="dxa" w:w="93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58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Demolition, haul-away and site protection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$2,400.00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$2,400.00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Semi-custom cabinets, supply and install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18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LF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$425.00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$7,650.00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Quartz countertops, templated and installed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45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 ft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$85.00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$3,825.00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Plumbing rough-in and fixture set (licensed sub)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$2,800.00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$2,800.00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Electrical: 6 recessed lights, 4 new circuits (licensed sub)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$3,200.00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$3,200.00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Drywall repair, prime and paint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$1,650.00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$1,650.00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Tile backsplash, supply and install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30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sq ft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$28.00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$840.00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Permits and inspections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lot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$650.00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$650.00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047"/>
        <w:gridCol w:w="4464"/>
      </w:tblGrid>
      <w:tr>
        <w:tc>
          <w:tcPr>
            <w:tcW w:type="dxa" w:w="6048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TERMS AND NOTES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Valid for 30 days from the date above.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This is an estimate, not a fixed price. We will ask for your approval before the total goes more than 10% over this estimate. Changes in scope are priced as written change orders.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Payments: 10% deposit, 40% at cabinet install, 40% at countertop install, 10% at final walkthrough.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Excludes appliances, flooring and any work behind walls not visible at the site visit.</w:t>
            </w:r>
          </w:p>
        </w:tc>
        <w:tc>
          <w:tcPr>
            <w:tcW w:type="dxa" w:w="4464"/>
          </w:tcPr>
          <w:p>
            <w:r/>
          </w:p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440"/>
            </w:tblGrid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Subtotal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$23,015.00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Contingency (10%)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$2,301.50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Sales tax (none on this job)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$0.00</w:t>
                  </w:r>
                </w:p>
              </w:tc>
            </w:tr>
            <w:tr>
              <w:tc>
                <w:tcPr>
                  <w:tcW w:type="dxa" w:w="2808"/>
                  <w:shd w:val="clear" w:color="auto" w:fill="EEF2F7"/>
                </w:tcPr>
                <w:p>
                  <w:pPr>
                    <w:spacing w:after="0"/>
                  </w:pPr>
                  <w:r/>
                  <w:r>
                    <w:rPr>
                      <w:b/>
                      <w:i w:val="0"/>
                      <w:sz w:val="18"/>
                    </w:rPr>
                    <w:t>Total</w:t>
                  </w:r>
                </w:p>
              </w:tc>
              <w:tc>
                <w:tcPr>
                  <w:tcW w:type="dxa" w:w="1440"/>
                  <w:shd w:val="clear" w:color="auto" w:fill="EEF2F7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/>
                      <w:i w:val="0"/>
                      <w:sz w:val="18"/>
                    </w:rPr>
                    <w:t>$25,316.50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Deposit due (10%)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$2,531.65</w:t>
                  </w:r>
                </w:p>
              </w:tc>
            </w:tr>
          </w:tbl>
          <w:p/>
          <w:p>
            <w:pPr>
              <w:spacing w:after="0"/>
            </w:pPr>
            <w:r>
              <w:rPr>
                <w:b w:val="0"/>
                <w:color w:val="666666"/>
                <w:sz w:val="15"/>
              </w:rPr>
              <w:t>Example totals: update them to match your items.</w:t>
            </w:r>
          </w:p>
        </w:tc>
      </w:tr>
    </w:tbl>
    <w:p>
      <w:pPr>
        <w:spacing w:before="200" w:after="40"/>
      </w:pPr>
      <w:r>
        <w:rPr>
          <w:b/>
          <w:color w:val="1F3A5F"/>
          <w:sz w:val="17"/>
        </w:rPr>
        <w:t>ACCEPTANCE</w:t>
      </w:r>
    </w:p>
    <w:p>
      <w:pPr>
        <w:spacing w:after="200"/>
      </w:pPr>
      <w:r>
        <w:t>Signing approves the work described above at the estimated price, subject to the terms.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Signature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Name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5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Estimate Template</dc:title>
  <dc:subject/>
  <dc:creator>InvoiceSonic</dc:creator>
  <cp:keywords/>
  <dc:description>Free template from invoicesonic.com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